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A2" w:rsidRPr="007900D4" w:rsidRDefault="00605ADE">
      <w:pPr>
        <w:rPr>
          <w:rFonts w:cs="B Nazanin"/>
          <w:b/>
          <w:bCs/>
          <w:color w:val="C45911" w:themeColor="accent2" w:themeShade="BF"/>
          <w:sz w:val="28"/>
          <w:szCs w:val="28"/>
          <w:rtl/>
        </w:rPr>
      </w:pPr>
      <w:r w:rsidRPr="007900D4">
        <w:rPr>
          <w:rFonts w:cs="B Nazanin" w:hint="cs"/>
          <w:b/>
          <w:bCs/>
          <w:color w:val="C45911" w:themeColor="accent2" w:themeShade="BF"/>
          <w:sz w:val="28"/>
          <w:szCs w:val="28"/>
          <w:rtl/>
        </w:rPr>
        <w:t xml:space="preserve">             </w:t>
      </w:r>
      <w:r w:rsidR="00097EA4" w:rsidRPr="007900D4">
        <w:rPr>
          <w:rFonts w:cs="B Nazanin" w:hint="cs"/>
          <w:b/>
          <w:bCs/>
          <w:color w:val="C45911" w:themeColor="accent2" w:themeShade="BF"/>
          <w:sz w:val="28"/>
          <w:szCs w:val="28"/>
          <w:rtl/>
        </w:rPr>
        <w:t xml:space="preserve">طرح های در حال اجرا : </w:t>
      </w:r>
    </w:p>
    <w:p w:rsidR="00097EA4" w:rsidRPr="00420AB0" w:rsidRDefault="00097EA4">
      <w:pPr>
        <w:rPr>
          <w:rFonts w:cs="B Nazanin"/>
          <w:sz w:val="28"/>
          <w:szCs w:val="28"/>
          <w:rtl/>
        </w:rPr>
      </w:pPr>
    </w:p>
    <w:p w:rsidR="00097EA4" w:rsidRPr="00097EA4" w:rsidRDefault="00097EA4" w:rsidP="00420AB0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097EA4" w:rsidRPr="00097EA4" w:rsidRDefault="00097EA4" w:rsidP="00420AB0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</w:pPr>
      <w:r w:rsidRPr="00097EA4"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  <w:t>عنوان طر</w:t>
      </w:r>
      <w:r w:rsidRPr="00097EA4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097EA4"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  <w:t>ح</w:t>
      </w:r>
      <w:r w:rsidRPr="00097EA4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097EA4"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  <w:t>:</w:t>
      </w:r>
      <w:r w:rsidRPr="00097EA4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 xml:space="preserve">  بررسی شیوع علائم تجزیه ای</w:t>
      </w:r>
      <w:r w:rsidRPr="00097EA4">
        <w:rPr>
          <w:rFonts w:ascii="Arial" w:hAnsi="Arial" w:cs="B Nazanin"/>
          <w:b/>
          <w:bCs/>
          <w:color w:val="2F5496" w:themeColor="accent5" w:themeShade="BF"/>
          <w:sz w:val="24"/>
          <w:szCs w:val="24"/>
        </w:rPr>
        <w:t>,</w:t>
      </w:r>
      <w:r w:rsidRPr="00097EA4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 xml:space="preserve"> سابقه کودک آزاری و تعیین سبک دلبستگی در بیماران مبتلا به اختلال افسردگی اساسی</w:t>
      </w:r>
      <w:r w:rsidRPr="00097EA4">
        <w:rPr>
          <w:rFonts w:ascii="Arial" w:hAnsi="Arial" w:cs="B Nazanin"/>
          <w:b/>
          <w:bCs/>
          <w:color w:val="2F5496" w:themeColor="accent5" w:themeShade="BF"/>
          <w:sz w:val="24"/>
          <w:szCs w:val="24"/>
        </w:rPr>
        <w:t>,</w:t>
      </w:r>
      <w:r w:rsidRPr="00097EA4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 xml:space="preserve"> مراجعه کننده به بیمارستان فارابی در سال 1393</w:t>
      </w:r>
    </w:p>
    <w:p w:rsidR="00097EA4" w:rsidRPr="00097EA4" w:rsidRDefault="00097EA4" w:rsidP="00420AB0">
      <w:pPr>
        <w:jc w:val="lowKashida"/>
        <w:rPr>
          <w:rFonts w:ascii="Arial" w:hAnsi="Arial" w:cs="Arial"/>
          <w:sz w:val="20"/>
          <w:szCs w:val="20"/>
          <w:rtl/>
        </w:rPr>
      </w:pPr>
    </w:p>
    <w:p w:rsidR="00097EA4" w:rsidRPr="00097EA4" w:rsidRDefault="00420AB0" w:rsidP="00420AB0">
      <w:pPr>
        <w:ind w:left="26" w:firstLine="540"/>
        <w:jc w:val="lowKashida"/>
        <w:rPr>
          <w:rFonts w:ascii="Arial" w:hAnsi="Arial" w:cs="B Nazanin"/>
          <w:b/>
          <w:bCs/>
          <w:color w:val="000000" w:themeColor="text1"/>
          <w:rtl/>
        </w:rPr>
      </w:pPr>
      <w:r>
        <w:rPr>
          <w:rFonts w:ascii="Arial" w:hAnsi="Arial" w:cs="B Nazanin" w:hint="cs"/>
          <w:b/>
          <w:bCs/>
          <w:color w:val="000000" w:themeColor="text1"/>
          <w:rtl/>
        </w:rPr>
        <w:t xml:space="preserve">  </w:t>
      </w:r>
      <w:r w:rsidR="00097EA4" w:rsidRPr="00097EA4">
        <w:rPr>
          <w:rFonts w:ascii="Arial" w:hAnsi="Arial" w:cs="B Nazanin"/>
          <w:b/>
          <w:bCs/>
          <w:color w:val="000000" w:themeColor="text1"/>
          <w:rtl/>
        </w:rPr>
        <w:t xml:space="preserve">مجری </w:t>
      </w:r>
      <w:r w:rsidR="00097EA4" w:rsidRPr="00097EA4">
        <w:rPr>
          <w:rFonts w:ascii="Arial" w:hAnsi="Arial" w:cs="B Nazanin" w:hint="cs"/>
          <w:b/>
          <w:bCs/>
          <w:color w:val="000000" w:themeColor="text1"/>
          <w:rtl/>
        </w:rPr>
        <w:t xml:space="preserve">/ </w:t>
      </w:r>
      <w:r w:rsidR="00097EA4" w:rsidRPr="00097EA4">
        <w:rPr>
          <w:rFonts w:ascii="Arial" w:hAnsi="Arial" w:cs="B Nazanin"/>
          <w:b/>
          <w:bCs/>
          <w:color w:val="000000" w:themeColor="text1"/>
          <w:rtl/>
        </w:rPr>
        <w:t>مجریان</w:t>
      </w:r>
      <w:r w:rsidR="00097EA4" w:rsidRPr="00097EA4">
        <w:rPr>
          <w:rFonts w:ascii="Arial" w:hAnsi="Arial" w:cs="B Nazanin" w:hint="cs"/>
          <w:b/>
          <w:bCs/>
          <w:color w:val="000000" w:themeColor="text1"/>
          <w:rtl/>
        </w:rPr>
        <w:t xml:space="preserve"> :  دکتر جلال شاکری ، </w:t>
      </w:r>
      <w:r w:rsidR="00C83570">
        <w:rPr>
          <w:rFonts w:ascii="Arial" w:hAnsi="Arial" w:cs="B Nazanin" w:hint="cs"/>
          <w:b/>
          <w:bCs/>
          <w:color w:val="000000" w:themeColor="text1"/>
          <w:rtl/>
        </w:rPr>
        <w:t xml:space="preserve"> آقای </w:t>
      </w:r>
      <w:r w:rsidR="00097EA4" w:rsidRPr="00097EA4">
        <w:rPr>
          <w:rFonts w:ascii="Arial" w:hAnsi="Arial" w:cs="B Nazanin" w:hint="cs"/>
          <w:b/>
          <w:bCs/>
          <w:color w:val="000000" w:themeColor="text1"/>
          <w:rtl/>
        </w:rPr>
        <w:t>محمد سعید قزلباش</w:t>
      </w:r>
    </w:p>
    <w:p w:rsidR="00097EA4" w:rsidRPr="00097EA4" w:rsidRDefault="00097EA4" w:rsidP="00420AB0">
      <w:pPr>
        <w:jc w:val="lowKashida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:rsidR="00097EA4" w:rsidRDefault="00097EA4" w:rsidP="00420AB0">
      <w:pPr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097EA4" w:rsidRPr="00097EA4" w:rsidRDefault="00097EA4" w:rsidP="00420AB0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color w:val="2F5496" w:themeColor="accent5" w:themeShade="BF"/>
          <w:sz w:val="18"/>
          <w:szCs w:val="20"/>
          <w:rtl/>
        </w:rPr>
      </w:pPr>
      <w:r w:rsidRPr="00097EA4">
        <w:rPr>
          <w:rFonts w:cs="B Nazanin" w:hint="cs"/>
          <w:b/>
          <w:bCs/>
          <w:color w:val="2F5496" w:themeColor="accent5" w:themeShade="BF"/>
          <w:sz w:val="24"/>
          <w:szCs w:val="24"/>
          <w:rtl/>
        </w:rPr>
        <w:t>بررسی نرخ شیوع اعتیاد به مواد مخدر و سوء مصرف مواد در دانشجویان</w:t>
      </w:r>
      <w:r w:rsidRPr="00097EA4">
        <w:rPr>
          <w:rFonts w:cs="B Nazanin" w:hint="cs"/>
          <w:b/>
          <w:bCs/>
          <w:color w:val="2F5496" w:themeColor="accent5" w:themeShade="BF"/>
          <w:sz w:val="18"/>
          <w:szCs w:val="20"/>
          <w:rtl/>
        </w:rPr>
        <w:t xml:space="preserve"> </w:t>
      </w:r>
      <w:r w:rsidRPr="00097EA4">
        <w:rPr>
          <w:rFonts w:cs="B Nazanin" w:hint="cs"/>
          <w:b/>
          <w:bCs/>
          <w:color w:val="2F5496" w:themeColor="accent5" w:themeShade="BF"/>
          <w:sz w:val="24"/>
          <w:szCs w:val="24"/>
          <w:rtl/>
        </w:rPr>
        <w:t>دانشگاه های استان كرمانشاه</w:t>
      </w:r>
    </w:p>
    <w:p w:rsidR="00097EA4" w:rsidRDefault="00420AB0" w:rsidP="00420AB0">
      <w:pPr>
        <w:jc w:val="lowKashida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      </w:t>
      </w:r>
      <w:r w:rsidR="00097EA4" w:rsidRPr="00097EA4">
        <w:rPr>
          <w:rFonts w:cs="B Nazanin" w:hint="cs"/>
          <w:b/>
          <w:bCs/>
          <w:color w:val="000000" w:themeColor="text1"/>
          <w:sz w:val="24"/>
          <w:szCs w:val="24"/>
          <w:rtl/>
        </w:rPr>
        <w:t>مجری : دکتر کیوان کاکابرایی</w:t>
      </w:r>
    </w:p>
    <w:p w:rsidR="001C2603" w:rsidRDefault="001C2603" w:rsidP="00420AB0">
      <w:pPr>
        <w:jc w:val="lowKashida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097EA4" w:rsidRDefault="00097EA4" w:rsidP="00420AB0">
      <w:pPr>
        <w:jc w:val="lowKashida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097EA4" w:rsidRPr="00605ADE" w:rsidRDefault="00097EA4" w:rsidP="00420AB0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</w:pPr>
      <w:r w:rsidRPr="00097EA4"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  <w:t>عنوان طرح:</w:t>
      </w:r>
      <w:r w:rsidRPr="00097EA4">
        <w:rPr>
          <w:rFonts w:ascii="Arial" w:hAnsi="Arial" w:cs="B Nazanin"/>
          <w:b/>
          <w:bCs/>
          <w:color w:val="2F5496" w:themeColor="accent5" w:themeShade="BF"/>
          <w:sz w:val="24"/>
          <w:szCs w:val="24"/>
        </w:rPr>
        <w:t xml:space="preserve"> </w:t>
      </w:r>
      <w:r w:rsidRPr="00097EA4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 xml:space="preserve"> بررسی تاثیر رفتار درمانی شناختی در درمان افراد وابسته به آمفتامین، مراجعه کننده به بیمارستان فارابی، 1394.</w:t>
      </w:r>
    </w:p>
    <w:p w:rsidR="001C2603" w:rsidRPr="00C22B3E" w:rsidRDefault="00605ADE" w:rsidP="00420AB0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 w:rsidRPr="00C22B3E">
        <w:rPr>
          <w:rFonts w:ascii="Arial" w:hAnsi="Arial" w:cs="B Nazanin" w:hint="cs"/>
          <w:b/>
          <w:bCs/>
          <w:sz w:val="24"/>
          <w:szCs w:val="24"/>
          <w:rtl/>
        </w:rPr>
        <w:t>مجری :</w:t>
      </w:r>
      <w:r w:rsidR="00C22B3E" w:rsidRPr="00C22B3E">
        <w:rPr>
          <w:rFonts w:ascii="Arial" w:hAnsi="Arial" w:cs="B Nazanin" w:hint="cs"/>
          <w:b/>
          <w:bCs/>
          <w:sz w:val="24"/>
          <w:szCs w:val="24"/>
          <w:rtl/>
        </w:rPr>
        <w:t xml:space="preserve"> دکتر وحید فرنیا ، خانم پانته آ  بازغی</w:t>
      </w:r>
    </w:p>
    <w:p w:rsidR="00420AB0" w:rsidRPr="00C22B3E" w:rsidRDefault="00420AB0" w:rsidP="00420AB0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1C2603" w:rsidRDefault="001C2603" w:rsidP="00420AB0">
      <w:pPr>
        <w:ind w:left="26" w:firstLine="540"/>
        <w:jc w:val="lowKashida"/>
        <w:rPr>
          <w:rFonts w:ascii="Arial" w:hAnsi="Arial" w:cs="Arial"/>
          <w:b/>
          <w:bCs/>
          <w:sz w:val="36"/>
          <w:szCs w:val="36"/>
          <w:rtl/>
        </w:rPr>
      </w:pPr>
    </w:p>
    <w:p w:rsidR="00097EA4" w:rsidRDefault="00097EA4" w:rsidP="00420AB0">
      <w:pPr>
        <w:jc w:val="lowKashida"/>
        <w:rPr>
          <w:rFonts w:cs="B Nazanin"/>
          <w:color w:val="000000" w:themeColor="text1"/>
          <w:sz w:val="24"/>
          <w:szCs w:val="24"/>
          <w:rtl/>
        </w:rPr>
      </w:pPr>
    </w:p>
    <w:p w:rsidR="001C2603" w:rsidRDefault="001C2603" w:rsidP="00420AB0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</w:rPr>
      </w:pPr>
      <w:r w:rsidRPr="001C2603">
        <w:rPr>
          <w:rFonts w:ascii="Arial" w:hAnsi="Arial" w:cs="B Nazanin" w:hint="cs"/>
          <w:b/>
          <w:bCs/>
          <w:color w:val="2F5496" w:themeColor="accent5" w:themeShade="BF"/>
          <w:rtl/>
        </w:rPr>
        <w:t>بررسی شیوع اختلالات روانشناختی ، ویژگی های شخصیتی ومکانیسم های دفاعی در بیماران غیر قلبی که با شکایات قلبی</w:t>
      </w:r>
    </w:p>
    <w:p w:rsidR="001C2603" w:rsidRDefault="001C2603" w:rsidP="00420AB0">
      <w:pPr>
        <w:pStyle w:val="ListParagraph"/>
        <w:ind w:left="746"/>
        <w:jc w:val="lowKashida"/>
        <w:rPr>
          <w:rFonts w:ascii="Arial" w:hAnsi="Arial" w:cs="B Nazanin"/>
          <w:b/>
          <w:bCs/>
          <w:color w:val="2F5496" w:themeColor="accent5" w:themeShade="BF"/>
        </w:rPr>
      </w:pPr>
    </w:p>
    <w:p w:rsidR="001C2603" w:rsidRDefault="001C2603" w:rsidP="00420AB0">
      <w:pPr>
        <w:pStyle w:val="ListParagraph"/>
        <w:ind w:left="746"/>
        <w:jc w:val="lowKashida"/>
        <w:rPr>
          <w:rFonts w:ascii="Arial" w:hAnsi="Arial" w:cs="B Nazanin"/>
          <w:b/>
          <w:bCs/>
          <w:color w:val="2F5496" w:themeColor="accent5" w:themeShade="BF"/>
          <w:rtl/>
        </w:rPr>
      </w:pPr>
      <w:r w:rsidRPr="001C2603">
        <w:rPr>
          <w:rFonts w:ascii="Arial" w:hAnsi="Arial" w:cs="B Nazanin" w:hint="cs"/>
          <w:b/>
          <w:bCs/>
          <w:color w:val="2F5496" w:themeColor="accent5" w:themeShade="BF"/>
          <w:rtl/>
        </w:rPr>
        <w:t xml:space="preserve">به درمانگاه بیمارستان امام علی (ع) در سال </w:t>
      </w:r>
      <w:r w:rsidRPr="001C2603">
        <w:rPr>
          <w:rFonts w:ascii="Arial" w:hAnsi="Arial" w:cs="B Nazanin"/>
          <w:b/>
          <w:bCs/>
          <w:color w:val="2F5496" w:themeColor="accent5" w:themeShade="BF"/>
        </w:rPr>
        <w:t xml:space="preserve">1394 </w:t>
      </w:r>
      <w:r w:rsidRPr="001C2603">
        <w:rPr>
          <w:rFonts w:ascii="Arial" w:hAnsi="Arial" w:cs="B Nazanin" w:hint="cs"/>
          <w:b/>
          <w:bCs/>
          <w:color w:val="2F5496" w:themeColor="accent5" w:themeShade="BF"/>
          <w:rtl/>
        </w:rPr>
        <w:t>مراجعه می کنند</w:t>
      </w:r>
    </w:p>
    <w:p w:rsidR="001C2603" w:rsidRPr="001C2603" w:rsidRDefault="001C2603" w:rsidP="00420AB0">
      <w:pPr>
        <w:pStyle w:val="ListParagraph"/>
        <w:ind w:left="746"/>
        <w:jc w:val="lowKashida"/>
        <w:rPr>
          <w:rFonts w:ascii="Arial" w:hAnsi="Arial" w:cs="B Nazanin"/>
          <w:b/>
          <w:bCs/>
          <w:color w:val="2F5496" w:themeColor="accent5" w:themeShade="BF"/>
          <w:rtl/>
        </w:rPr>
      </w:pPr>
    </w:p>
    <w:p w:rsidR="001C2603" w:rsidRDefault="001C2603" w:rsidP="00420AB0">
      <w:pPr>
        <w:ind w:left="26" w:firstLine="540"/>
        <w:jc w:val="lowKashida"/>
        <w:rPr>
          <w:rFonts w:ascii="Arial" w:hAnsi="Arial" w:cs="B Nazanin"/>
          <w:b/>
          <w:bCs/>
          <w:rtl/>
        </w:rPr>
      </w:pPr>
      <w:r w:rsidRPr="001C2603">
        <w:rPr>
          <w:rFonts w:ascii="Arial" w:hAnsi="Arial" w:cs="B Nazanin"/>
          <w:b/>
          <w:bCs/>
          <w:rtl/>
        </w:rPr>
        <w:t xml:space="preserve">مجری </w:t>
      </w:r>
      <w:r w:rsidRPr="001C2603">
        <w:rPr>
          <w:rFonts w:ascii="Arial" w:hAnsi="Arial" w:cs="B Nazanin" w:hint="cs"/>
          <w:b/>
          <w:bCs/>
          <w:rtl/>
        </w:rPr>
        <w:t xml:space="preserve">/ </w:t>
      </w:r>
      <w:r w:rsidRPr="001C2603">
        <w:rPr>
          <w:rFonts w:ascii="Arial" w:hAnsi="Arial" w:cs="B Nazanin"/>
          <w:b/>
          <w:bCs/>
          <w:rtl/>
        </w:rPr>
        <w:t>مجریان:</w:t>
      </w:r>
      <w:r w:rsidRPr="001C2603">
        <w:rPr>
          <w:rFonts w:ascii="Arial" w:hAnsi="Arial" w:cs="B Nazanin" w:hint="cs"/>
          <w:b/>
          <w:bCs/>
          <w:rtl/>
        </w:rPr>
        <w:t xml:space="preserve">  دکتر جلال شاکری ، دکتر وحیدفرنیا ، دکتر صنوبر گلشنی</w:t>
      </w:r>
    </w:p>
    <w:p w:rsidR="001C2603" w:rsidRPr="001C2603" w:rsidRDefault="001C2603" w:rsidP="00420AB0">
      <w:pPr>
        <w:ind w:left="26" w:firstLine="540"/>
        <w:jc w:val="lowKashida"/>
        <w:rPr>
          <w:rFonts w:ascii="Arial" w:hAnsi="Arial" w:cs="B Nazanin"/>
          <w:b/>
          <w:bCs/>
        </w:rPr>
      </w:pPr>
    </w:p>
    <w:p w:rsidR="00097EA4" w:rsidRPr="001C2603" w:rsidRDefault="00097EA4" w:rsidP="00420AB0">
      <w:pPr>
        <w:jc w:val="lowKashida"/>
        <w:rPr>
          <w:rFonts w:cs="B Nazanin"/>
          <w:color w:val="000000" w:themeColor="text1"/>
          <w:rtl/>
        </w:rPr>
      </w:pPr>
    </w:p>
    <w:p w:rsidR="00097EA4" w:rsidRDefault="00097EA4" w:rsidP="00420AB0">
      <w:pPr>
        <w:jc w:val="lowKashida"/>
        <w:rPr>
          <w:rFonts w:cs="B Nazanin"/>
          <w:color w:val="000000" w:themeColor="text1"/>
          <w:sz w:val="24"/>
          <w:szCs w:val="24"/>
          <w:rtl/>
        </w:rPr>
      </w:pPr>
    </w:p>
    <w:p w:rsidR="001C2603" w:rsidRPr="001C2603" w:rsidRDefault="001C2603" w:rsidP="00420AB0">
      <w:pPr>
        <w:pStyle w:val="ListParagraph"/>
        <w:numPr>
          <w:ilvl w:val="0"/>
          <w:numId w:val="2"/>
        </w:numPr>
        <w:jc w:val="lowKashida"/>
        <w:rPr>
          <w:rFonts w:ascii="Arial" w:eastAsia="Calibri" w:hAnsi="Arial" w:cs="B Nazanin"/>
          <w:b/>
          <w:bCs/>
          <w:color w:val="2F5496"/>
          <w:sz w:val="24"/>
          <w:szCs w:val="24"/>
          <w:rtl/>
        </w:rPr>
      </w:pPr>
      <w:r w:rsidRPr="001C2603">
        <w:rPr>
          <w:rFonts w:ascii="Arial" w:eastAsia="Calibri" w:hAnsi="Arial" w:cs="B Nazanin"/>
          <w:b/>
          <w:bCs/>
          <w:color w:val="2F5496"/>
          <w:sz w:val="24"/>
          <w:szCs w:val="24"/>
          <w:rtl/>
        </w:rPr>
        <w:t>بررسی شیوع انواع اختلالات روانپزشکی ناشی از مصرف آمفتامین(شیشه)</w:t>
      </w:r>
      <w:r w:rsidRPr="001C2603">
        <w:rPr>
          <w:rFonts w:ascii="Arial" w:eastAsia="Calibri" w:hAnsi="Arial" w:cs="B Nazanin" w:hint="cs"/>
          <w:b/>
          <w:bCs/>
          <w:color w:val="2F5496"/>
          <w:sz w:val="24"/>
          <w:szCs w:val="24"/>
          <w:rtl/>
        </w:rPr>
        <w:t xml:space="preserve"> </w:t>
      </w:r>
      <w:r w:rsidRPr="001C2603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در</w:t>
      </w:r>
      <w:r w:rsidRPr="001C2603">
        <w:rPr>
          <w:rFonts w:ascii="Arial" w:eastAsia="Calibri" w:hAnsi="Arial" w:cs="B Nazanin"/>
          <w:b/>
          <w:bCs/>
          <w:color w:val="2F5496"/>
          <w:sz w:val="24"/>
          <w:szCs w:val="24"/>
          <w:rtl/>
        </w:rPr>
        <w:t>بیماران سرپایی و بستری در بیمارستان</w:t>
      </w:r>
      <w:r w:rsidRPr="001C2603">
        <w:rPr>
          <w:rFonts w:ascii="Arial" w:eastAsia="Calibri" w:hAnsi="Arial" w:cs="B Nazanin"/>
          <w:b/>
          <w:bCs/>
          <w:color w:val="2F5496"/>
          <w:sz w:val="24"/>
          <w:szCs w:val="24"/>
        </w:rPr>
        <w:t xml:space="preserve"> </w:t>
      </w:r>
      <w:r w:rsidRPr="001C2603">
        <w:rPr>
          <w:rFonts w:ascii="Arial" w:eastAsia="Calibri" w:hAnsi="Arial" w:cs="B Nazanin"/>
          <w:b/>
          <w:bCs/>
          <w:color w:val="2F5496"/>
          <w:sz w:val="24"/>
          <w:szCs w:val="24"/>
          <w:rtl/>
        </w:rPr>
        <w:t>فارابی</w:t>
      </w:r>
      <w:r w:rsidRPr="001C2603">
        <w:rPr>
          <w:rFonts w:ascii="Arial" w:eastAsia="Calibri" w:hAnsi="Arial" w:cs="B Nazanin" w:hint="cs"/>
          <w:b/>
          <w:bCs/>
          <w:color w:val="2F5496"/>
          <w:sz w:val="24"/>
          <w:szCs w:val="24"/>
          <w:rtl/>
        </w:rPr>
        <w:t xml:space="preserve"> کرمانشاه</w:t>
      </w:r>
      <w:r w:rsidRPr="001C2603">
        <w:rPr>
          <w:rFonts w:ascii="Arial" w:eastAsia="Calibri" w:hAnsi="Arial" w:cs="B Nazanin"/>
          <w:b/>
          <w:bCs/>
          <w:color w:val="2F5496"/>
          <w:sz w:val="24"/>
          <w:szCs w:val="24"/>
          <w:rtl/>
        </w:rPr>
        <w:t xml:space="preserve"> در شش ماهه </w:t>
      </w:r>
      <w:r w:rsidRPr="001C2603">
        <w:rPr>
          <w:rFonts w:ascii="Arial" w:eastAsia="Calibri" w:hAnsi="Arial" w:cs="B Nazanin" w:hint="cs"/>
          <w:b/>
          <w:bCs/>
          <w:color w:val="2F5496"/>
          <w:sz w:val="24"/>
          <w:szCs w:val="24"/>
          <w:rtl/>
        </w:rPr>
        <w:t>اول سال</w:t>
      </w:r>
      <w:r w:rsidRPr="001C2603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1393</w:t>
      </w:r>
    </w:p>
    <w:p w:rsidR="001C2603" w:rsidRDefault="00420AB0" w:rsidP="00420AB0">
      <w:pPr>
        <w:jc w:val="lowKashida"/>
        <w:rPr>
          <w:rFonts w:ascii="Arial" w:eastAsia="Calibri" w:hAnsi="Arial" w:cs="B Nazanin"/>
          <w:b/>
          <w:bCs/>
          <w:sz w:val="24"/>
          <w:szCs w:val="24"/>
          <w:rtl/>
        </w:rPr>
      </w:pPr>
      <w:r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                </w:t>
      </w:r>
      <w:r w:rsidR="001C2603" w:rsidRPr="001C2603">
        <w:rPr>
          <w:rFonts w:ascii="Arial" w:eastAsia="Calibri" w:hAnsi="Arial" w:cs="B Nazanin"/>
          <w:b/>
          <w:bCs/>
          <w:sz w:val="24"/>
          <w:szCs w:val="24"/>
          <w:rtl/>
        </w:rPr>
        <w:t xml:space="preserve">مجری </w:t>
      </w:r>
      <w:r w:rsidR="001C2603" w:rsidRPr="001C2603">
        <w:rPr>
          <w:rFonts w:ascii="Arial" w:eastAsia="Calibri" w:hAnsi="Arial" w:cs="B Nazanin" w:hint="cs"/>
          <w:b/>
          <w:bCs/>
          <w:sz w:val="24"/>
          <w:szCs w:val="24"/>
          <w:rtl/>
        </w:rPr>
        <w:t xml:space="preserve">/ </w:t>
      </w:r>
      <w:r w:rsidR="001C2603" w:rsidRPr="001C2603">
        <w:rPr>
          <w:rFonts w:ascii="Arial" w:eastAsia="Calibri" w:hAnsi="Arial" w:cs="B Nazanin"/>
          <w:b/>
          <w:bCs/>
          <w:sz w:val="24"/>
          <w:szCs w:val="24"/>
          <w:rtl/>
        </w:rPr>
        <w:t>مجریان</w:t>
      </w:r>
      <w:r w:rsidR="001C2603" w:rsidRPr="00C83570">
        <w:rPr>
          <w:rFonts w:ascii="Arial" w:eastAsia="Calibri" w:hAnsi="Arial" w:cs="B Nazanin"/>
          <w:b/>
          <w:bCs/>
          <w:rtl/>
        </w:rPr>
        <w:t>:</w:t>
      </w:r>
      <w:r w:rsidR="001C2603" w:rsidRPr="00C83570">
        <w:rPr>
          <w:rFonts w:ascii="Arial" w:eastAsia="Calibri" w:hAnsi="Arial" w:cs="B Nazanin"/>
          <w:b/>
          <w:bCs/>
          <w:szCs w:val="24"/>
          <w:rtl/>
        </w:rPr>
        <w:t xml:space="preserve"> </w:t>
      </w:r>
      <w:r w:rsidR="00C83570" w:rsidRPr="00C83570">
        <w:rPr>
          <w:rFonts w:ascii="Arial" w:eastAsia="Calibri" w:hAnsi="Arial" w:cs="B Nazanin" w:hint="cs"/>
          <w:b/>
          <w:bCs/>
          <w:szCs w:val="24"/>
          <w:rtl/>
        </w:rPr>
        <w:t xml:space="preserve"> آقای </w:t>
      </w:r>
      <w:r w:rsidR="001C2603" w:rsidRPr="001C2603">
        <w:rPr>
          <w:rFonts w:ascii="Arial" w:eastAsia="Calibri" w:hAnsi="Arial" w:cs="B Nazanin"/>
          <w:b/>
          <w:bCs/>
          <w:sz w:val="24"/>
          <w:szCs w:val="24"/>
          <w:rtl/>
        </w:rPr>
        <w:t>بهنام صادقی</w:t>
      </w:r>
      <w:r w:rsidR="001C2603" w:rsidRPr="001C2603">
        <w:rPr>
          <w:rFonts w:ascii="Arial" w:eastAsia="Calibri" w:hAnsi="Arial" w:cs="B Nazanin" w:hint="cs"/>
          <w:b/>
          <w:bCs/>
          <w:sz w:val="24"/>
          <w:szCs w:val="24"/>
          <w:rtl/>
        </w:rPr>
        <w:t>-</w:t>
      </w:r>
      <w:r w:rsidR="001C2603" w:rsidRPr="001C2603">
        <w:rPr>
          <w:rFonts w:ascii="Arial" w:eastAsia="Calibri" w:hAnsi="Arial" w:cs="B Nazanin"/>
          <w:b/>
          <w:bCs/>
          <w:sz w:val="24"/>
          <w:szCs w:val="24"/>
          <w:rtl/>
        </w:rPr>
        <w:t xml:space="preserve"> دکتر وحید فرنیا</w:t>
      </w:r>
    </w:p>
    <w:p w:rsidR="001C2603" w:rsidRPr="001C2603" w:rsidRDefault="001C2603" w:rsidP="00420AB0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1C2603" w:rsidRPr="001C2603" w:rsidRDefault="001C2603" w:rsidP="00420AB0">
      <w:pPr>
        <w:ind w:left="26" w:firstLine="540"/>
        <w:jc w:val="lowKashida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:rsidR="001C2603" w:rsidRPr="001C2603" w:rsidRDefault="001C2603" w:rsidP="00420AB0">
      <w:pPr>
        <w:pStyle w:val="ListParagraph"/>
        <w:numPr>
          <w:ilvl w:val="0"/>
          <w:numId w:val="2"/>
        </w:numPr>
        <w:spacing w:line="276" w:lineRule="auto"/>
        <w:jc w:val="lowKashida"/>
        <w:rPr>
          <w:rFonts w:cs="B Nazanin"/>
          <w:b/>
          <w:bCs/>
          <w:color w:val="2F5496" w:themeColor="accent5" w:themeShade="BF"/>
          <w:sz w:val="24"/>
          <w:szCs w:val="24"/>
          <w:rtl/>
        </w:rPr>
      </w:pPr>
      <w:r w:rsidRPr="001C2603">
        <w:rPr>
          <w:rFonts w:cs="B Nazanin" w:hint="cs"/>
          <w:b/>
          <w:bCs/>
          <w:color w:val="2F5496" w:themeColor="accent5" w:themeShade="BF"/>
          <w:sz w:val="24"/>
          <w:szCs w:val="24"/>
          <w:rtl/>
        </w:rPr>
        <w:t>آسیب شناسی مکانیسم های دفاعی معتادین به مواد مخدر تک ماده</w:t>
      </w:r>
      <w:r w:rsidRPr="001C2603">
        <w:rPr>
          <w:rFonts w:cs="B Nazanin" w:hint="cs"/>
          <w:b/>
          <w:bCs/>
          <w:color w:val="2F5496" w:themeColor="accent5" w:themeShade="BF"/>
          <w:sz w:val="24"/>
          <w:szCs w:val="24"/>
          <w:rtl/>
        </w:rPr>
        <w:softHyphen/>
        <w:t>ای، دو ماده</w:t>
      </w:r>
      <w:r w:rsidRPr="001C2603">
        <w:rPr>
          <w:rFonts w:cs="B Nazanin" w:hint="cs"/>
          <w:b/>
          <w:bCs/>
          <w:color w:val="2F5496" w:themeColor="accent5" w:themeShade="BF"/>
          <w:sz w:val="24"/>
          <w:szCs w:val="24"/>
          <w:rtl/>
        </w:rPr>
        <w:softHyphen/>
        <w:t>ای و چند ماده</w:t>
      </w:r>
      <w:r w:rsidRPr="001C2603">
        <w:rPr>
          <w:rFonts w:cs="B Nazanin" w:hint="cs"/>
          <w:b/>
          <w:bCs/>
          <w:color w:val="2F5496" w:themeColor="accent5" w:themeShade="BF"/>
          <w:sz w:val="24"/>
          <w:szCs w:val="24"/>
          <w:rtl/>
        </w:rPr>
        <w:softHyphen/>
        <w:t>ای شهرستان کرمانشاه و ارائه راهکارهای اصلاحی</w:t>
      </w:r>
    </w:p>
    <w:p w:rsidR="001C2603" w:rsidRDefault="00420AB0" w:rsidP="00420AB0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   </w:t>
      </w:r>
      <w:r w:rsidR="001C2603" w:rsidRPr="001C2603">
        <w:rPr>
          <w:rFonts w:ascii="Arial" w:hAnsi="Arial" w:cs="B Nazanin"/>
          <w:b/>
          <w:bCs/>
          <w:sz w:val="24"/>
          <w:szCs w:val="24"/>
          <w:rtl/>
        </w:rPr>
        <w:t xml:space="preserve">مجری </w:t>
      </w:r>
      <w:r w:rsidR="001C2603" w:rsidRPr="001C2603">
        <w:rPr>
          <w:rFonts w:ascii="Arial" w:hAnsi="Arial" w:cs="B Nazanin" w:hint="cs"/>
          <w:b/>
          <w:bCs/>
          <w:sz w:val="24"/>
          <w:szCs w:val="24"/>
          <w:rtl/>
        </w:rPr>
        <w:t xml:space="preserve">/ </w:t>
      </w:r>
      <w:r w:rsidR="001C2603" w:rsidRPr="001C2603">
        <w:rPr>
          <w:rFonts w:ascii="Arial" w:hAnsi="Arial" w:cs="B Nazanin"/>
          <w:b/>
          <w:bCs/>
          <w:sz w:val="24"/>
          <w:szCs w:val="24"/>
          <w:rtl/>
        </w:rPr>
        <w:t>مجریان:</w:t>
      </w:r>
      <w:r w:rsidR="001C2603" w:rsidRPr="001C2603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1C2603">
        <w:rPr>
          <w:rFonts w:ascii="Arial" w:hAnsi="Arial" w:cs="B Nazanin" w:hint="cs"/>
          <w:b/>
          <w:bCs/>
          <w:sz w:val="24"/>
          <w:szCs w:val="24"/>
          <w:rtl/>
        </w:rPr>
        <w:t xml:space="preserve"> آقایان </w:t>
      </w:r>
      <w:r w:rsidR="001C2603" w:rsidRPr="001C2603">
        <w:rPr>
          <w:rFonts w:ascii="Arial" w:hAnsi="Arial" w:cs="B Nazanin" w:hint="cs"/>
          <w:b/>
          <w:bCs/>
          <w:sz w:val="24"/>
          <w:szCs w:val="24"/>
          <w:rtl/>
        </w:rPr>
        <w:t>محمد جواد بگیان کوله مرز و مجتبی بختی</w:t>
      </w:r>
    </w:p>
    <w:p w:rsidR="001C2603" w:rsidRDefault="001C2603" w:rsidP="00420AB0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1C2603" w:rsidRPr="001C2603" w:rsidRDefault="001C2603" w:rsidP="00420AB0">
      <w:pPr>
        <w:ind w:left="26" w:firstLine="540"/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</w:pPr>
    </w:p>
    <w:p w:rsidR="001C2603" w:rsidRPr="001C2603" w:rsidRDefault="001C2603" w:rsidP="00420AB0">
      <w:pPr>
        <w:pStyle w:val="ListParagraph"/>
        <w:numPr>
          <w:ilvl w:val="0"/>
          <w:numId w:val="2"/>
        </w:numPr>
        <w:jc w:val="lowKashida"/>
        <w:rPr>
          <w:rFonts w:cs="B Nazanin"/>
          <w:b/>
          <w:bCs/>
          <w:color w:val="2F5496" w:themeColor="accent5" w:themeShade="BF"/>
          <w:sz w:val="24"/>
          <w:szCs w:val="24"/>
          <w:rtl/>
        </w:rPr>
      </w:pPr>
      <w:r w:rsidRPr="001C2603">
        <w:rPr>
          <w:rFonts w:cs="B Nazanin"/>
          <w:b/>
          <w:bCs/>
          <w:color w:val="2F5496" w:themeColor="accent5" w:themeShade="BF"/>
          <w:sz w:val="24"/>
          <w:szCs w:val="24"/>
          <w:rtl/>
        </w:rPr>
        <w:t>بررسی</w:t>
      </w:r>
      <w:r w:rsidRPr="001C2603">
        <w:rPr>
          <w:rFonts w:cs="B Nazanin" w:hint="cs"/>
          <w:b/>
          <w:bCs/>
          <w:color w:val="2F5496" w:themeColor="accent5" w:themeShade="BF"/>
          <w:sz w:val="24"/>
          <w:szCs w:val="24"/>
          <w:rtl/>
        </w:rPr>
        <w:t xml:space="preserve"> و مقایسه</w:t>
      </w:r>
      <w:r w:rsidRPr="001C2603">
        <w:rPr>
          <w:rFonts w:cs="B Nazanin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1C2603">
        <w:rPr>
          <w:rFonts w:cs="B Nazanin" w:hint="cs"/>
          <w:b/>
          <w:bCs/>
          <w:color w:val="2F5496" w:themeColor="accent5" w:themeShade="BF"/>
          <w:sz w:val="24"/>
          <w:szCs w:val="24"/>
          <w:rtl/>
        </w:rPr>
        <w:t>اثربخشی گروه درمانی شناختی</w:t>
      </w:r>
      <w:r w:rsidRPr="001C2603">
        <w:rPr>
          <w:rFonts w:ascii="Adobe Arabic" w:hAnsi="Adobe Arabic" w:cs="Adobe Arabic"/>
          <w:b/>
          <w:bCs/>
          <w:color w:val="2F5496" w:themeColor="accent5" w:themeShade="BF"/>
          <w:sz w:val="24"/>
          <w:szCs w:val="24"/>
          <w:rtl/>
        </w:rPr>
        <w:t>٬</w:t>
      </w:r>
      <w:r w:rsidRPr="001C2603">
        <w:rPr>
          <w:rFonts w:cs="B Nazanin" w:hint="cs"/>
          <w:b/>
          <w:bCs/>
          <w:color w:val="2F5496" w:themeColor="accent5" w:themeShade="BF"/>
          <w:sz w:val="24"/>
          <w:szCs w:val="24"/>
          <w:rtl/>
        </w:rPr>
        <w:t xml:space="preserve"> رفتاری و حمایتی در پیشگیری از عود و کاهش وسوسه مصرف درمبتلایان به سایکوز ناشی از مصرف آمفتامین</w:t>
      </w:r>
    </w:p>
    <w:p w:rsidR="001C2603" w:rsidRDefault="00420AB0" w:rsidP="00420AB0">
      <w:pPr>
        <w:ind w:left="26" w:firstLine="540"/>
        <w:jc w:val="lowKashida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     </w:t>
      </w:r>
      <w:r w:rsidR="001C2603" w:rsidRPr="001C2603"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  <w:t xml:space="preserve">مجری </w:t>
      </w:r>
      <w:r w:rsidR="001C2603" w:rsidRPr="001C2603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/ </w:t>
      </w:r>
      <w:r w:rsidR="001C2603" w:rsidRPr="001C2603"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  <w:t>مجریان:</w:t>
      </w:r>
      <w:r w:rsidR="001C2603" w:rsidRPr="001C2603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دکتر وحید فرنیا و</w:t>
      </w:r>
      <w:r w:rsidR="001C2603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آقای</w:t>
      </w:r>
      <w:r w:rsidR="001C2603" w:rsidRPr="001C2603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مصطفی علیخانی</w:t>
      </w:r>
    </w:p>
    <w:p w:rsidR="0024422F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</w:p>
    <w:p w:rsidR="0024422F" w:rsidRPr="001C2603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</w:p>
    <w:p w:rsidR="0024422F" w:rsidRPr="0024422F" w:rsidRDefault="0024422F" w:rsidP="00420AB0">
      <w:pPr>
        <w:pStyle w:val="ListParagraph"/>
        <w:numPr>
          <w:ilvl w:val="0"/>
          <w:numId w:val="2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</w:pPr>
      <w:r w:rsidRPr="0024422F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بررسی سوابق روانپزشکی، طبی، فردی وخانوادگی بیماران مبتلا به سایکوز ناشی از آمفتامین، بستری شده در بیمارستان فارابی، در سال 92.</w:t>
      </w:r>
    </w:p>
    <w:p w:rsidR="0024422F" w:rsidRDefault="00420AB0" w:rsidP="00420AB0">
      <w:pPr>
        <w:ind w:left="26" w:firstLine="540"/>
        <w:jc w:val="lowKashida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     </w:t>
      </w:r>
      <w:r w:rsidR="0024422F" w:rsidRPr="0024422F"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  <w:t>مجری</w:t>
      </w:r>
      <w:r w:rsidR="0024422F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4422F" w:rsidRPr="0024422F"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  <w:t>:</w:t>
      </w:r>
      <w:r w:rsidR="0024422F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4422F" w:rsidRPr="0024422F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دکتر جلال شاکری</w:t>
      </w:r>
      <w:r w:rsidR="00C83570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، خانم شیما  عظیمی </w:t>
      </w:r>
    </w:p>
    <w:p w:rsidR="0024422F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</w:p>
    <w:p w:rsidR="0024422F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</w:p>
    <w:p w:rsidR="0024422F" w:rsidRPr="0024422F" w:rsidRDefault="0024422F" w:rsidP="00420AB0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cs="B Nazanin"/>
          <w:b/>
          <w:bCs/>
          <w:color w:val="2F5496" w:themeColor="accent5" w:themeShade="BF"/>
          <w:sz w:val="24"/>
          <w:szCs w:val="24"/>
          <w:rtl/>
        </w:rPr>
      </w:pPr>
      <w:r w:rsidRPr="0024422F">
        <w:rPr>
          <w:rFonts w:cs="B Nazanin" w:hint="cs"/>
          <w:b/>
          <w:bCs/>
          <w:color w:val="2F5496" w:themeColor="accent5" w:themeShade="BF"/>
          <w:sz w:val="24"/>
          <w:szCs w:val="24"/>
          <w:rtl/>
        </w:rPr>
        <w:t>اثر بخشی عصاره گل سرخ در بهبود اختلالات جنسی ناشی از مصرف متادون  و افزایش شادکامی در زنان تحت درمان با متادون</w:t>
      </w:r>
    </w:p>
    <w:p w:rsidR="0024422F" w:rsidRDefault="00420AB0" w:rsidP="00420AB0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   </w:t>
      </w:r>
      <w:r w:rsidR="0024422F" w:rsidRPr="0024422F">
        <w:rPr>
          <w:rFonts w:ascii="Arial" w:hAnsi="Arial" w:cs="B Nazanin"/>
          <w:b/>
          <w:bCs/>
          <w:sz w:val="24"/>
          <w:szCs w:val="24"/>
          <w:rtl/>
        </w:rPr>
        <w:t xml:space="preserve">مجری </w:t>
      </w:r>
      <w:r w:rsidR="0024422F" w:rsidRPr="0024422F">
        <w:rPr>
          <w:rFonts w:ascii="Arial" w:hAnsi="Arial" w:cs="B Nazanin" w:hint="cs"/>
          <w:b/>
          <w:bCs/>
          <w:sz w:val="24"/>
          <w:szCs w:val="24"/>
          <w:rtl/>
        </w:rPr>
        <w:t xml:space="preserve">/ </w:t>
      </w:r>
      <w:r w:rsidR="0024422F" w:rsidRPr="0024422F">
        <w:rPr>
          <w:rFonts w:ascii="Arial" w:hAnsi="Arial" w:cs="B Nazanin"/>
          <w:b/>
          <w:bCs/>
          <w:sz w:val="24"/>
          <w:szCs w:val="24"/>
          <w:rtl/>
        </w:rPr>
        <w:t>مجریان</w:t>
      </w:r>
      <w:r w:rsidR="0024422F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24422F" w:rsidRPr="0024422F">
        <w:rPr>
          <w:rFonts w:ascii="Arial" w:hAnsi="Arial" w:cs="B Nazanin"/>
          <w:b/>
          <w:bCs/>
          <w:sz w:val="24"/>
          <w:szCs w:val="24"/>
          <w:rtl/>
        </w:rPr>
        <w:t>:</w:t>
      </w:r>
      <w:r w:rsidR="0024422F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24422F" w:rsidRPr="0024422F">
        <w:rPr>
          <w:rFonts w:ascii="Arial" w:hAnsi="Arial" w:cs="B Nazanin" w:hint="cs"/>
          <w:b/>
          <w:bCs/>
          <w:sz w:val="24"/>
          <w:szCs w:val="24"/>
          <w:rtl/>
        </w:rPr>
        <w:t>دکتر فائزه تاتاری</w:t>
      </w:r>
      <w:r w:rsidR="0024422F">
        <w:rPr>
          <w:rFonts w:ascii="Arial" w:hAnsi="Arial" w:cs="B Nazanin" w:hint="cs"/>
          <w:b/>
          <w:bCs/>
          <w:sz w:val="24"/>
          <w:szCs w:val="24"/>
          <w:rtl/>
        </w:rPr>
        <w:t xml:space="preserve"> و </w:t>
      </w:r>
      <w:r w:rsidR="0024422F" w:rsidRPr="0024422F">
        <w:rPr>
          <w:rFonts w:ascii="Arial" w:hAnsi="Arial" w:cs="B Nazanin" w:hint="cs"/>
          <w:b/>
          <w:bCs/>
          <w:sz w:val="24"/>
          <w:szCs w:val="24"/>
          <w:rtl/>
        </w:rPr>
        <w:t>دکتر وحید فرنیا</w:t>
      </w:r>
      <w:r w:rsidR="0024422F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24422F" w:rsidRPr="0024422F">
        <w:rPr>
          <w:rFonts w:ascii="Arial" w:hAnsi="Arial" w:cs="B Nazanin" w:hint="cs"/>
          <w:b/>
          <w:bCs/>
          <w:sz w:val="24"/>
          <w:szCs w:val="24"/>
          <w:rtl/>
        </w:rPr>
        <w:t>(مشاور)</w:t>
      </w:r>
    </w:p>
    <w:p w:rsidR="0024422F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24422F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24422F" w:rsidRPr="0024422F" w:rsidRDefault="0024422F" w:rsidP="00420AB0">
      <w:pPr>
        <w:pStyle w:val="ListParagraph"/>
        <w:numPr>
          <w:ilvl w:val="0"/>
          <w:numId w:val="2"/>
        </w:numPr>
        <w:spacing w:line="240" w:lineRule="auto"/>
        <w:jc w:val="lowKashida"/>
        <w:rPr>
          <w:rFonts w:cs="B Nazanin"/>
          <w:b/>
          <w:bCs/>
          <w:color w:val="2F5496" w:themeColor="accent5" w:themeShade="BF"/>
          <w:sz w:val="24"/>
          <w:szCs w:val="24"/>
          <w:rtl/>
        </w:rPr>
      </w:pPr>
      <w:r w:rsidRPr="0024422F">
        <w:rPr>
          <w:rFonts w:cs="B Nazanin" w:hint="cs"/>
          <w:b/>
          <w:bCs/>
          <w:color w:val="2F5496" w:themeColor="accent5" w:themeShade="BF"/>
          <w:sz w:val="24"/>
          <w:szCs w:val="24"/>
          <w:rtl/>
        </w:rPr>
        <w:lastRenderedPageBreak/>
        <w:t>اثر بخشی عصاره گل سرخ در بهبود اختلالات جنسی ناشی از مصرف متادون  و افزایش شادکامی در مردان تحت درمان با متادون</w:t>
      </w:r>
    </w:p>
    <w:p w:rsidR="0024422F" w:rsidRDefault="00420AB0" w:rsidP="00420AB0">
      <w:pPr>
        <w:ind w:left="26" w:firstLine="540"/>
        <w:jc w:val="lowKashida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      </w:t>
      </w:r>
      <w:r w:rsidR="0024422F" w:rsidRPr="0024422F">
        <w:rPr>
          <w:rFonts w:ascii="Arial" w:hAnsi="Arial" w:cs="B Nazanin"/>
          <w:b/>
          <w:bCs/>
          <w:rtl/>
        </w:rPr>
        <w:t xml:space="preserve">مجری </w:t>
      </w:r>
      <w:r w:rsidR="0024422F" w:rsidRPr="0024422F">
        <w:rPr>
          <w:rFonts w:ascii="Arial" w:hAnsi="Arial" w:cs="B Nazanin" w:hint="cs"/>
          <w:b/>
          <w:bCs/>
          <w:rtl/>
        </w:rPr>
        <w:t xml:space="preserve">/ </w:t>
      </w:r>
      <w:r w:rsidR="0024422F" w:rsidRPr="0024422F">
        <w:rPr>
          <w:rFonts w:ascii="Arial" w:hAnsi="Arial" w:cs="B Nazanin"/>
          <w:b/>
          <w:bCs/>
          <w:rtl/>
        </w:rPr>
        <w:t>مجریان</w:t>
      </w:r>
      <w:r w:rsidR="0024422F" w:rsidRPr="0024422F">
        <w:rPr>
          <w:rFonts w:ascii="Arial" w:hAnsi="Arial" w:cs="B Nazanin" w:hint="cs"/>
          <w:b/>
          <w:bCs/>
          <w:rtl/>
        </w:rPr>
        <w:t xml:space="preserve"> </w:t>
      </w:r>
      <w:r w:rsidR="0024422F" w:rsidRPr="0024422F">
        <w:rPr>
          <w:rFonts w:ascii="Arial" w:hAnsi="Arial" w:cs="B Nazanin"/>
          <w:b/>
          <w:bCs/>
          <w:rtl/>
        </w:rPr>
        <w:t>:</w:t>
      </w:r>
      <w:r w:rsidR="0024422F" w:rsidRPr="0024422F">
        <w:rPr>
          <w:rFonts w:ascii="Arial" w:hAnsi="Arial" w:cs="B Nazanin" w:hint="cs"/>
          <w:b/>
          <w:bCs/>
          <w:rtl/>
        </w:rPr>
        <w:t xml:space="preserve"> دکتر جلال شاکری و دکتر وحید فرنیا (مشاور)</w:t>
      </w:r>
    </w:p>
    <w:p w:rsidR="0024422F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rtl/>
        </w:rPr>
      </w:pPr>
    </w:p>
    <w:p w:rsidR="0024422F" w:rsidRPr="0024422F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rtl/>
        </w:rPr>
      </w:pPr>
    </w:p>
    <w:p w:rsidR="0024422F" w:rsidRPr="0024422F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rtl/>
        </w:rPr>
      </w:pPr>
    </w:p>
    <w:p w:rsidR="0024422F" w:rsidRPr="0024422F" w:rsidRDefault="0024422F" w:rsidP="00420AB0">
      <w:pPr>
        <w:pStyle w:val="ListParagraph"/>
        <w:numPr>
          <w:ilvl w:val="0"/>
          <w:numId w:val="2"/>
        </w:numPr>
        <w:jc w:val="lowKashida"/>
        <w:rPr>
          <w:rFonts w:cs="B Nazanin"/>
          <w:b/>
          <w:bCs/>
          <w:color w:val="2F5496" w:themeColor="accent5" w:themeShade="BF"/>
          <w:sz w:val="24"/>
          <w:szCs w:val="24"/>
          <w:rtl/>
        </w:rPr>
      </w:pPr>
      <w:r w:rsidRPr="0024422F">
        <w:rPr>
          <w:rFonts w:cs="B Nazanin" w:hint="cs"/>
          <w:b/>
          <w:bCs/>
          <w:color w:val="2F5496" w:themeColor="accent5" w:themeShade="BF"/>
          <w:sz w:val="24"/>
          <w:szCs w:val="24"/>
          <w:rtl/>
        </w:rPr>
        <w:t>بررسی متغیرهای روانشناختی، شخصیتی، هیجانی، خانوادگی و عوامل فردی به عنوان عوامل پیش بین کننده سوءمصرف مت آمفتامین</w:t>
      </w:r>
    </w:p>
    <w:p w:rsidR="0024422F" w:rsidRPr="00420AB0" w:rsidRDefault="00420AB0" w:rsidP="00420AB0">
      <w:pPr>
        <w:ind w:left="26" w:firstLine="540"/>
        <w:jc w:val="lowKashida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   </w:t>
      </w:r>
      <w:r w:rsidR="0024422F" w:rsidRPr="00420AB0">
        <w:rPr>
          <w:rFonts w:ascii="Arial" w:hAnsi="Arial" w:cs="B Nazanin"/>
          <w:b/>
          <w:bCs/>
          <w:rtl/>
        </w:rPr>
        <w:t xml:space="preserve">مجری </w:t>
      </w:r>
      <w:r w:rsidR="0024422F" w:rsidRPr="00420AB0">
        <w:rPr>
          <w:rFonts w:ascii="Arial" w:hAnsi="Arial" w:cs="B Nazanin" w:hint="cs"/>
          <w:b/>
          <w:bCs/>
          <w:rtl/>
        </w:rPr>
        <w:t xml:space="preserve">/ </w:t>
      </w:r>
      <w:r w:rsidR="0024422F" w:rsidRPr="00420AB0">
        <w:rPr>
          <w:rFonts w:ascii="Arial" w:hAnsi="Arial" w:cs="B Nazanin"/>
          <w:b/>
          <w:bCs/>
          <w:rtl/>
        </w:rPr>
        <w:t>مجریان</w:t>
      </w:r>
      <w:r w:rsidR="0024422F" w:rsidRPr="00420AB0">
        <w:rPr>
          <w:rFonts w:ascii="Arial" w:hAnsi="Arial" w:cs="B Nazanin" w:hint="cs"/>
          <w:b/>
          <w:bCs/>
          <w:rtl/>
        </w:rPr>
        <w:t xml:space="preserve"> </w:t>
      </w:r>
      <w:r w:rsidR="0024422F" w:rsidRPr="00420AB0">
        <w:rPr>
          <w:rFonts w:ascii="Arial" w:hAnsi="Arial" w:cs="B Nazanin"/>
          <w:b/>
          <w:bCs/>
          <w:rtl/>
        </w:rPr>
        <w:t>:</w:t>
      </w:r>
      <w:r w:rsidR="0024422F" w:rsidRPr="00420AB0">
        <w:rPr>
          <w:rFonts w:ascii="Arial" w:hAnsi="Arial" w:cs="B Nazanin" w:hint="cs"/>
          <w:b/>
          <w:bCs/>
          <w:rtl/>
        </w:rPr>
        <w:t xml:space="preserve"> دکتر وحید فرنیا و دکتر امیر جلالی (مشاور)</w:t>
      </w:r>
    </w:p>
    <w:p w:rsidR="00605ADE" w:rsidRPr="00420AB0" w:rsidRDefault="00605ADE" w:rsidP="00420AB0">
      <w:pPr>
        <w:ind w:left="26" w:firstLine="540"/>
        <w:jc w:val="lowKashida"/>
        <w:rPr>
          <w:rFonts w:ascii="Arial" w:hAnsi="Arial" w:cs="B Nazanin"/>
          <w:b/>
          <w:bCs/>
          <w:rtl/>
        </w:rPr>
      </w:pPr>
    </w:p>
    <w:p w:rsidR="0024422F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24422F" w:rsidRPr="00605ADE" w:rsidRDefault="0024422F" w:rsidP="00420AB0">
      <w:pPr>
        <w:pStyle w:val="ListParagraph"/>
        <w:numPr>
          <w:ilvl w:val="0"/>
          <w:numId w:val="2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</w:pPr>
      <w:r w:rsidRPr="0024422F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مقایسه نیمرخ حافظه، توجه و نقایص شناختی در مصرف</w:t>
      </w:r>
      <w:r w:rsidRPr="0024422F"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  <w:softHyphen/>
      </w:r>
      <w:r w:rsidRPr="0024422F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 xml:space="preserve">کنندگان شیشه و افراد </w:t>
      </w:r>
      <w:r w:rsidR="00605ADE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عادی</w:t>
      </w:r>
    </w:p>
    <w:p w:rsidR="0024422F" w:rsidRPr="00420AB0" w:rsidRDefault="00420AB0" w:rsidP="00420AB0">
      <w:pPr>
        <w:ind w:left="26" w:firstLine="540"/>
        <w:jc w:val="lowKashida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</w:t>
      </w:r>
      <w:r w:rsidR="0024422F" w:rsidRPr="00420AB0">
        <w:rPr>
          <w:rFonts w:ascii="Arial" w:hAnsi="Arial" w:cs="B Nazanin"/>
          <w:b/>
          <w:bCs/>
          <w:sz w:val="20"/>
          <w:szCs w:val="20"/>
          <w:rtl/>
        </w:rPr>
        <w:t xml:space="preserve">مجری </w:t>
      </w:r>
      <w:r w:rsidR="0024422F" w:rsidRPr="00420AB0">
        <w:rPr>
          <w:rFonts w:ascii="Arial" w:hAnsi="Arial" w:cs="B Nazanin" w:hint="cs"/>
          <w:b/>
          <w:bCs/>
          <w:sz w:val="20"/>
          <w:szCs w:val="20"/>
          <w:rtl/>
        </w:rPr>
        <w:t xml:space="preserve">/ </w:t>
      </w:r>
      <w:r w:rsidR="0024422F" w:rsidRPr="00420AB0">
        <w:rPr>
          <w:rFonts w:ascii="Arial" w:hAnsi="Arial" w:cs="B Nazanin"/>
          <w:b/>
          <w:bCs/>
          <w:sz w:val="20"/>
          <w:szCs w:val="20"/>
          <w:rtl/>
        </w:rPr>
        <w:t>مجریان</w:t>
      </w:r>
      <w:r w:rsidR="0024422F" w:rsidRPr="00420AB0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24422F" w:rsidRPr="00420AB0">
        <w:rPr>
          <w:rFonts w:ascii="Arial" w:hAnsi="Arial" w:cs="B Nazanin"/>
          <w:b/>
          <w:bCs/>
          <w:sz w:val="20"/>
          <w:szCs w:val="20"/>
          <w:rtl/>
        </w:rPr>
        <w:t>:</w:t>
      </w:r>
      <w:r w:rsidR="0024422F" w:rsidRPr="00420AB0">
        <w:rPr>
          <w:rFonts w:ascii="Arial" w:hAnsi="Arial" w:cs="B Nazanin" w:hint="cs"/>
          <w:b/>
          <w:bCs/>
          <w:sz w:val="20"/>
          <w:szCs w:val="20"/>
          <w:rtl/>
        </w:rPr>
        <w:t xml:space="preserve">  مجتبی بختی و محمد جواد بگیان کوله مرز</w:t>
      </w:r>
    </w:p>
    <w:p w:rsidR="0024422F" w:rsidRPr="0024422F" w:rsidRDefault="0024422F" w:rsidP="00420AB0">
      <w:pPr>
        <w:ind w:left="26" w:firstLine="540"/>
        <w:jc w:val="lowKashida"/>
        <w:rPr>
          <w:rFonts w:ascii="Arial" w:hAnsi="Arial" w:cs="Arial"/>
          <w:b/>
          <w:bCs/>
          <w:sz w:val="20"/>
          <w:szCs w:val="20"/>
          <w:rtl/>
        </w:rPr>
      </w:pPr>
    </w:p>
    <w:p w:rsidR="0024422F" w:rsidRPr="0024422F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24422F" w:rsidRPr="0024422F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</w:p>
    <w:p w:rsidR="0024422F" w:rsidRPr="0024422F" w:rsidRDefault="0024422F" w:rsidP="00420AB0">
      <w:pPr>
        <w:ind w:left="26" w:firstLine="540"/>
        <w:jc w:val="lowKashida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</w:p>
    <w:p w:rsidR="001C2603" w:rsidRPr="001C2603" w:rsidRDefault="001C2603" w:rsidP="00420AB0">
      <w:pPr>
        <w:ind w:left="26" w:firstLine="540"/>
        <w:jc w:val="lowKashida"/>
        <w:rPr>
          <w:rFonts w:ascii="Arial" w:hAnsi="Arial" w:cs="Arial"/>
          <w:b/>
          <w:bCs/>
          <w:sz w:val="36"/>
          <w:szCs w:val="36"/>
          <w:rtl/>
        </w:rPr>
      </w:pPr>
    </w:p>
    <w:p w:rsidR="001C2603" w:rsidRPr="0065369E" w:rsidRDefault="001C2603" w:rsidP="00420AB0">
      <w:pPr>
        <w:ind w:left="26" w:firstLine="540"/>
        <w:jc w:val="lowKashida"/>
        <w:rPr>
          <w:rFonts w:ascii="Arial" w:hAnsi="Arial" w:cs="Arial"/>
          <w:b/>
          <w:bCs/>
          <w:sz w:val="36"/>
          <w:szCs w:val="36"/>
        </w:rPr>
      </w:pPr>
    </w:p>
    <w:p w:rsidR="00097EA4" w:rsidRPr="00097EA4" w:rsidRDefault="00097EA4" w:rsidP="00420AB0">
      <w:pPr>
        <w:jc w:val="lowKashida"/>
        <w:rPr>
          <w:rFonts w:cs="B Nazanin"/>
          <w:color w:val="000000" w:themeColor="text1"/>
          <w:sz w:val="24"/>
          <w:szCs w:val="24"/>
          <w:rtl/>
        </w:rPr>
      </w:pPr>
    </w:p>
    <w:sectPr w:rsidR="00097EA4" w:rsidRPr="00097EA4" w:rsidSect="00097EA4">
      <w:footerReference w:type="default" r:id="rId7"/>
      <w:pgSz w:w="11906" w:h="16838"/>
      <w:pgMar w:top="1440" w:right="92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B5" w:rsidRDefault="00214DB5" w:rsidP="00420AB0">
      <w:pPr>
        <w:spacing w:after="0" w:line="240" w:lineRule="auto"/>
      </w:pPr>
      <w:r>
        <w:separator/>
      </w:r>
    </w:p>
  </w:endnote>
  <w:endnote w:type="continuationSeparator" w:id="0">
    <w:p w:rsidR="00214DB5" w:rsidRDefault="00214DB5" w:rsidP="0042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66951"/>
      <w:docPartObj>
        <w:docPartGallery w:val="Page Numbers (Bottom of Page)"/>
        <w:docPartUnique/>
      </w:docPartObj>
    </w:sdtPr>
    <w:sdtContent>
      <w:p w:rsidR="00420AB0" w:rsidRDefault="00854E73">
        <w:pPr>
          <w:pStyle w:val="Footer"/>
          <w:jc w:val="center"/>
        </w:pPr>
        <w:fldSimple w:instr=" PAGE   \* MERGEFORMAT ">
          <w:r w:rsidR="007900D4">
            <w:rPr>
              <w:noProof/>
              <w:rtl/>
            </w:rPr>
            <w:t>1</w:t>
          </w:r>
        </w:fldSimple>
      </w:p>
    </w:sdtContent>
  </w:sdt>
  <w:p w:rsidR="00420AB0" w:rsidRDefault="00420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B5" w:rsidRDefault="00214DB5" w:rsidP="00420AB0">
      <w:pPr>
        <w:spacing w:after="0" w:line="240" w:lineRule="auto"/>
      </w:pPr>
      <w:r>
        <w:separator/>
      </w:r>
    </w:p>
  </w:footnote>
  <w:footnote w:type="continuationSeparator" w:id="0">
    <w:p w:rsidR="00214DB5" w:rsidRDefault="00214DB5" w:rsidP="0042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E24"/>
    <w:multiLevelType w:val="hybridMultilevel"/>
    <w:tmpl w:val="B0E4B8E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533D0EA0"/>
    <w:multiLevelType w:val="hybridMultilevel"/>
    <w:tmpl w:val="BBECE20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A4"/>
    <w:rsid w:val="00097EA4"/>
    <w:rsid w:val="001C2603"/>
    <w:rsid w:val="00214DB5"/>
    <w:rsid w:val="0024422F"/>
    <w:rsid w:val="00273CA2"/>
    <w:rsid w:val="002C7513"/>
    <w:rsid w:val="00420AB0"/>
    <w:rsid w:val="00461C5E"/>
    <w:rsid w:val="005E79C0"/>
    <w:rsid w:val="00605ADE"/>
    <w:rsid w:val="007900D4"/>
    <w:rsid w:val="007B6B26"/>
    <w:rsid w:val="00854E73"/>
    <w:rsid w:val="00AC22CE"/>
    <w:rsid w:val="00C01D70"/>
    <w:rsid w:val="00C22B3E"/>
    <w:rsid w:val="00C26956"/>
    <w:rsid w:val="00C575CC"/>
    <w:rsid w:val="00C83570"/>
    <w:rsid w:val="00F566BD"/>
    <w:rsid w:val="00FB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AB0"/>
  </w:style>
  <w:style w:type="paragraph" w:styleId="Footer">
    <w:name w:val="footer"/>
    <w:basedOn w:val="Normal"/>
    <w:link w:val="FooterChar"/>
    <w:uiPriority w:val="99"/>
    <w:unhideWhenUsed/>
    <w:rsid w:val="0042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4</cp:revision>
  <dcterms:created xsi:type="dcterms:W3CDTF">2015-05-10T06:16:00Z</dcterms:created>
  <dcterms:modified xsi:type="dcterms:W3CDTF">2015-05-14T03:46:00Z</dcterms:modified>
</cp:coreProperties>
</file>